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9B08C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B08C1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9B08C1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9B08C1">
        <w:rPr>
          <w:rFonts w:cs="Times New Roman"/>
          <w:b/>
          <w:sz w:val="24"/>
          <w:szCs w:val="24"/>
        </w:rPr>
        <w:t xml:space="preserve"> </w:t>
      </w:r>
    </w:p>
    <w:p w:rsidR="00056542" w:rsidRPr="009B08C1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о</w:t>
      </w:r>
      <w:r w:rsidR="00056542" w:rsidRPr="009B08C1">
        <w:rPr>
          <w:rFonts w:cs="Times New Roman"/>
          <w:b/>
          <w:sz w:val="24"/>
          <w:szCs w:val="24"/>
        </w:rPr>
        <w:t>тдела</w:t>
      </w:r>
      <w:r w:rsidRPr="009B08C1">
        <w:rPr>
          <w:rFonts w:cs="Times New Roman"/>
          <w:b/>
          <w:sz w:val="24"/>
          <w:szCs w:val="24"/>
        </w:rPr>
        <w:t xml:space="preserve"> </w:t>
      </w:r>
      <w:r w:rsidR="001B52CB" w:rsidRPr="009B08C1">
        <w:rPr>
          <w:rFonts w:cs="Times New Roman"/>
          <w:b/>
          <w:sz w:val="24"/>
          <w:szCs w:val="24"/>
        </w:rPr>
        <w:t xml:space="preserve">камеральных проверок № </w:t>
      </w:r>
      <w:r w:rsidR="00927FB3" w:rsidRPr="009B08C1">
        <w:rPr>
          <w:rFonts w:cs="Times New Roman"/>
          <w:b/>
          <w:sz w:val="24"/>
          <w:szCs w:val="24"/>
        </w:rPr>
        <w:t>5</w:t>
      </w:r>
    </w:p>
    <w:p w:rsidR="00674287" w:rsidRPr="009B08C1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 </w:t>
      </w:r>
      <w:r w:rsidR="002029A6" w:rsidRPr="009B08C1">
        <w:rPr>
          <w:rFonts w:cs="Times New Roman"/>
          <w:b/>
          <w:sz w:val="24"/>
          <w:szCs w:val="24"/>
        </w:rPr>
        <w:t>Инспекци</w:t>
      </w:r>
      <w:r w:rsidRPr="009B08C1">
        <w:rPr>
          <w:rFonts w:cs="Times New Roman"/>
          <w:b/>
          <w:sz w:val="24"/>
          <w:szCs w:val="24"/>
        </w:rPr>
        <w:t>и</w:t>
      </w:r>
      <w:r w:rsidR="002029A6" w:rsidRPr="009B08C1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9B08C1">
        <w:rPr>
          <w:rFonts w:cs="Times New Roman"/>
          <w:b/>
          <w:sz w:val="24"/>
          <w:szCs w:val="24"/>
        </w:rPr>
        <w:t>№ </w:t>
      </w:r>
      <w:r w:rsidR="00892BB1" w:rsidRPr="009B08C1">
        <w:rPr>
          <w:rFonts w:cs="Times New Roman"/>
          <w:b/>
          <w:sz w:val="24"/>
          <w:szCs w:val="24"/>
        </w:rPr>
        <w:t>34</w:t>
      </w:r>
      <w:r w:rsidR="0066321A" w:rsidRPr="009B08C1">
        <w:rPr>
          <w:rFonts w:cs="Times New Roman"/>
          <w:b/>
          <w:sz w:val="24"/>
          <w:szCs w:val="24"/>
        </w:rPr>
        <w:t xml:space="preserve"> </w:t>
      </w:r>
      <w:r w:rsidR="002029A6" w:rsidRPr="009B08C1">
        <w:rPr>
          <w:rFonts w:cs="Times New Roman"/>
          <w:b/>
          <w:sz w:val="24"/>
          <w:szCs w:val="24"/>
        </w:rPr>
        <w:t>по г. Москве</w:t>
      </w:r>
    </w:p>
    <w:p w:rsidR="000C2E02" w:rsidRPr="009B08C1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B08C1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8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B08C1">
        <w:rPr>
          <w:rFonts w:ascii="Times New Roman" w:hAnsi="Times New Roman" w:cs="Times New Roman"/>
          <w:b/>
          <w:sz w:val="24"/>
          <w:szCs w:val="24"/>
        </w:rPr>
        <w:t> </w:t>
      </w:r>
      <w:r w:rsidRPr="009B08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B08C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9B08C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1.</w:t>
      </w:r>
      <w:r w:rsidR="00016846" w:rsidRPr="009B08C1">
        <w:rPr>
          <w:rFonts w:ascii="Times New Roman" w:hAnsi="Times New Roman" w:cs="Times New Roman"/>
          <w:sz w:val="24"/>
          <w:szCs w:val="24"/>
        </w:rPr>
        <w:t> </w:t>
      </w:r>
      <w:r w:rsidR="000B7C1A" w:rsidRPr="009B0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9B08C1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9B08C1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927FB3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5</w:t>
      </w:r>
      <w:r w:rsidR="00056542" w:rsidRPr="009B08C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9B08C1">
        <w:rPr>
          <w:rFonts w:ascii="Times New Roman" w:hAnsi="Times New Roman" w:cs="Times New Roman"/>
          <w:sz w:val="24"/>
          <w:szCs w:val="24"/>
        </w:rPr>
        <w:t>о</w:t>
      </w:r>
      <w:r w:rsidR="00056542" w:rsidRPr="009B08C1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B08C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9B08C1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9B08C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9B08C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9B08C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9B08C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B08C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9B08C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9B08C1">
        <w:rPr>
          <w:rFonts w:ascii="Times New Roman" w:hAnsi="Times New Roman" w:cs="Times New Roman"/>
          <w:sz w:val="24"/>
          <w:szCs w:val="24"/>
        </w:rPr>
        <w:t>3</w:t>
      </w:r>
      <w:r w:rsidRPr="009B08C1">
        <w:rPr>
          <w:rFonts w:ascii="Times New Roman" w:hAnsi="Times New Roman" w:cs="Times New Roman"/>
          <w:sz w:val="24"/>
          <w:szCs w:val="24"/>
        </w:rPr>
        <w:t>-3-0</w:t>
      </w:r>
      <w:r w:rsidR="009C3EE4" w:rsidRPr="009B08C1">
        <w:rPr>
          <w:rFonts w:ascii="Times New Roman" w:hAnsi="Times New Roman" w:cs="Times New Roman"/>
          <w:sz w:val="24"/>
          <w:szCs w:val="24"/>
        </w:rPr>
        <w:t>94</w:t>
      </w:r>
      <w:r w:rsidR="000B7C1A" w:rsidRPr="009B08C1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9B08C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2.</w:t>
      </w:r>
      <w:r w:rsidR="00016846" w:rsidRPr="009B08C1">
        <w:rPr>
          <w:rFonts w:ascii="Times New Roman" w:hAnsi="Times New Roman" w:cs="Times New Roman"/>
          <w:sz w:val="24"/>
          <w:szCs w:val="24"/>
        </w:rPr>
        <w:t> </w:t>
      </w:r>
      <w:r w:rsidRPr="009B08C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9B08C1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9B08C1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B08C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5A7730" w:rsidRPr="009B08C1" w:rsidRDefault="00E5383C" w:rsidP="005A7730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3.</w:t>
      </w:r>
      <w:r w:rsidR="00016846" w:rsidRPr="009B08C1">
        <w:rPr>
          <w:rFonts w:cs="Times New Roman"/>
          <w:sz w:val="24"/>
          <w:szCs w:val="24"/>
        </w:rPr>
        <w:t> </w:t>
      </w:r>
      <w:r w:rsidRPr="009B08C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9B08C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9B08C1">
        <w:rPr>
          <w:rFonts w:cs="Times New Roman"/>
          <w:color w:val="002060"/>
          <w:sz w:val="24"/>
          <w:szCs w:val="24"/>
        </w:rPr>
        <w:t xml:space="preserve"> </w:t>
      </w:r>
      <w:r w:rsidR="0040541B" w:rsidRPr="009B08C1">
        <w:rPr>
          <w:rFonts w:cs="Times New Roman"/>
          <w:color w:val="002060"/>
          <w:sz w:val="24"/>
          <w:szCs w:val="24"/>
        </w:rPr>
        <w:t>о</w:t>
      </w:r>
      <w:r w:rsidR="00056542" w:rsidRPr="009B08C1">
        <w:rPr>
          <w:rFonts w:cs="Times New Roman"/>
          <w:color w:val="002060"/>
          <w:sz w:val="24"/>
          <w:szCs w:val="24"/>
        </w:rPr>
        <w:t>тдела</w:t>
      </w:r>
      <w:r w:rsidRPr="009B08C1">
        <w:rPr>
          <w:rFonts w:cs="Times New Roman"/>
          <w:sz w:val="24"/>
          <w:szCs w:val="24"/>
        </w:rPr>
        <w:t>:</w:t>
      </w:r>
      <w:r w:rsidR="00B14EB0" w:rsidRPr="009B08C1">
        <w:rPr>
          <w:rFonts w:cs="Times New Roman"/>
          <w:sz w:val="24"/>
          <w:szCs w:val="24"/>
        </w:rPr>
        <w:t xml:space="preserve"> </w:t>
      </w:r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 Регулирование в сфере налогообложения доходов физических лиц. Администрирование и </w:t>
      </w:r>
      <w:proofErr w:type="gramStart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9B08C1" w:rsidRDefault="00016846" w:rsidP="00397C11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4</w:t>
      </w:r>
      <w:r w:rsidR="003B7A81" w:rsidRPr="009B08C1">
        <w:rPr>
          <w:rFonts w:cs="Times New Roman"/>
          <w:sz w:val="24"/>
          <w:szCs w:val="24"/>
        </w:rPr>
        <w:t>.</w:t>
      </w:r>
      <w:r w:rsidRPr="009B08C1">
        <w:rPr>
          <w:rFonts w:cs="Times New Roman"/>
          <w:sz w:val="24"/>
          <w:szCs w:val="24"/>
        </w:rPr>
        <w:t> </w:t>
      </w:r>
      <w:r w:rsidR="00397C11" w:rsidRPr="009B08C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9B08C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9B08C1">
        <w:rPr>
          <w:rFonts w:cs="Times New Roman"/>
          <w:color w:val="002060"/>
          <w:sz w:val="24"/>
          <w:szCs w:val="24"/>
        </w:rPr>
        <w:t xml:space="preserve"> </w:t>
      </w:r>
      <w:r w:rsidR="00862FFE" w:rsidRPr="009B08C1">
        <w:rPr>
          <w:rFonts w:cs="Times New Roman"/>
          <w:color w:val="002060"/>
          <w:sz w:val="24"/>
          <w:szCs w:val="24"/>
        </w:rPr>
        <w:t>о</w:t>
      </w:r>
      <w:r w:rsidR="00056542" w:rsidRPr="009B08C1">
        <w:rPr>
          <w:rFonts w:cs="Times New Roman"/>
          <w:color w:val="002060"/>
          <w:sz w:val="24"/>
          <w:szCs w:val="24"/>
        </w:rPr>
        <w:t>тдела</w:t>
      </w:r>
      <w:r w:rsidR="00397C11" w:rsidRPr="009B08C1">
        <w:rPr>
          <w:rFonts w:cs="Times New Roman"/>
          <w:sz w:val="24"/>
          <w:szCs w:val="24"/>
        </w:rPr>
        <w:t xml:space="preserve"> осуществляются </w:t>
      </w:r>
      <w:r w:rsidR="00056542" w:rsidRPr="009B08C1">
        <w:rPr>
          <w:rFonts w:cs="Times New Roman"/>
          <w:sz w:val="24"/>
          <w:szCs w:val="24"/>
        </w:rPr>
        <w:t>начальником Инспекции</w:t>
      </w:r>
      <w:r w:rsidR="003B7A81" w:rsidRPr="009B08C1">
        <w:rPr>
          <w:rFonts w:cs="Times New Roman"/>
          <w:sz w:val="24"/>
          <w:szCs w:val="24"/>
        </w:rPr>
        <w:t>.</w:t>
      </w:r>
    </w:p>
    <w:p w:rsidR="003B7A81" w:rsidRPr="009B08C1" w:rsidRDefault="001559CE" w:rsidP="00944E3B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5. </w:t>
      </w:r>
      <w:r w:rsidR="009C3EE4" w:rsidRPr="009B08C1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9B08C1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9B08C1">
        <w:rPr>
          <w:rFonts w:cs="Times New Roman"/>
          <w:sz w:val="24"/>
          <w:szCs w:val="24"/>
        </w:rPr>
        <w:t>начальнику отдела</w:t>
      </w:r>
      <w:r w:rsidR="009075C8" w:rsidRPr="009B08C1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9B08C1">
        <w:rPr>
          <w:rFonts w:cs="Times New Roman"/>
          <w:sz w:val="24"/>
          <w:szCs w:val="24"/>
        </w:rPr>
        <w:t>.</w:t>
      </w:r>
    </w:p>
    <w:p w:rsidR="009B08C1" w:rsidRDefault="009B08C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B0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B08C1">
        <w:rPr>
          <w:rFonts w:ascii="Times New Roman" w:hAnsi="Times New Roman" w:cs="Times New Roman"/>
          <w:b/>
          <w:sz w:val="24"/>
          <w:szCs w:val="24"/>
        </w:rPr>
        <w:t> </w:t>
      </w:r>
      <w:r w:rsidRPr="009B08C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B08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24D03" w:rsidRPr="007E01D7" w:rsidRDefault="00224D03" w:rsidP="00224D03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6. Для замещения должности </w:t>
      </w:r>
      <w:r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Pr="007E01D7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224D03" w:rsidRDefault="00224D03" w:rsidP="00224D03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24D03" w:rsidRPr="00D62CEB" w:rsidRDefault="00224D03" w:rsidP="00224D03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9B08C1" w:rsidRDefault="006F411B" w:rsidP="00F72CE0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FE6A59" w:rsidRPr="009B08C1">
        <w:rPr>
          <w:rFonts w:cs="Times New Roman"/>
          <w:sz w:val="24"/>
          <w:szCs w:val="24"/>
        </w:rPr>
        <w:t>3</w:t>
      </w:r>
      <w:r w:rsidR="00C20C8F" w:rsidRPr="009B08C1">
        <w:rPr>
          <w:rFonts w:cs="Times New Roman"/>
          <w:sz w:val="24"/>
          <w:szCs w:val="24"/>
        </w:rPr>
        <w:t>. Наличие</w:t>
      </w:r>
      <w:r w:rsidR="00E711C3" w:rsidRPr="009B08C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B08C1">
        <w:rPr>
          <w:rFonts w:cs="Times New Roman"/>
          <w:sz w:val="24"/>
          <w:szCs w:val="24"/>
        </w:rPr>
        <w:t>:</w:t>
      </w:r>
    </w:p>
    <w:p w:rsidR="005A7730" w:rsidRPr="009B08C1" w:rsidRDefault="006F411B" w:rsidP="005A7730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9B08C1">
        <w:rPr>
          <w:color w:val="auto"/>
        </w:rPr>
        <w:lastRenderedPageBreak/>
        <w:t>6.</w:t>
      </w:r>
      <w:r w:rsidR="007834FB" w:rsidRPr="009B08C1">
        <w:rPr>
          <w:color w:val="auto"/>
        </w:rPr>
        <w:t>3</w:t>
      </w:r>
      <w:r w:rsidR="00CA730A" w:rsidRPr="009B08C1">
        <w:rPr>
          <w:color w:val="auto"/>
        </w:rPr>
        <w:t>.1.</w:t>
      </w:r>
      <w:r w:rsidR="0071560A" w:rsidRPr="009B08C1">
        <w:rPr>
          <w:color w:val="auto"/>
        </w:rPr>
        <w:t> </w:t>
      </w:r>
      <w:r w:rsidR="00A97A49" w:rsidRPr="009B08C1">
        <w:rPr>
          <w:color w:val="auto"/>
        </w:rPr>
        <w:t>В сфере законодательства Российской Федерации:</w:t>
      </w:r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 Гражданский кодекс Российской Федерации (часть первая) от 30 ноября 1994 г. № 51-ФЗ; Семейный кодекс </w:t>
      </w:r>
      <w:r w:rsidR="009B08C1">
        <w:rPr>
          <w:color w:val="1F3864" w:themeColor="accent5" w:themeShade="80"/>
        </w:rPr>
        <w:t>Российской Федерации; Федеральный закон от 27 июля</w:t>
      </w:r>
      <w:r w:rsidR="009B08C1" w:rsidRPr="009B08C1">
        <w:rPr>
          <w:color w:val="1F3864" w:themeColor="accent5" w:themeShade="80"/>
        </w:rPr>
        <w:t xml:space="preserve"> </w:t>
      </w:r>
      <w:r w:rsidR="005A7730" w:rsidRPr="009B08C1">
        <w:rPr>
          <w:color w:val="1F3864" w:themeColor="accent5" w:themeShade="80"/>
        </w:rPr>
        <w:t xml:space="preserve">2004 </w:t>
      </w:r>
      <w:r w:rsidR="009B08C1">
        <w:rPr>
          <w:color w:val="1F3864" w:themeColor="accent5" w:themeShade="80"/>
        </w:rPr>
        <w:t>г. №</w:t>
      </w:r>
      <w:r w:rsidR="005A7730" w:rsidRPr="009B08C1">
        <w:rPr>
          <w:color w:val="1F3864" w:themeColor="accent5" w:themeShade="80"/>
        </w:rPr>
        <w:t xml:space="preserve"> 79-ФЗ "О государственной гражданской службе Российской Федерации"; Федеральны</w:t>
      </w:r>
      <w:r w:rsidR="009B08C1">
        <w:rPr>
          <w:color w:val="1F3864" w:themeColor="accent5" w:themeShade="80"/>
        </w:rPr>
        <w:t>й закон от 08 августа 2001 г. № </w:t>
      </w:r>
      <w:r w:rsidR="005A7730" w:rsidRPr="009B08C1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</w:t>
      </w:r>
      <w:r w:rsidR="009B08C1">
        <w:rPr>
          <w:color w:val="1F3864" w:themeColor="accent5" w:themeShade="80"/>
        </w:rPr>
        <w:t>он от 29 ноября 2007 </w:t>
      </w:r>
      <w:r w:rsidR="005A7730" w:rsidRPr="009B08C1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0.11.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5A7730" w:rsidRPr="009B08C1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5A7730" w:rsidRPr="009B08C1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5A7730" w:rsidRPr="009B08C1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</w:t>
      </w:r>
      <w:r w:rsidR="009B08C1">
        <w:rPr>
          <w:color w:val="1F3864" w:themeColor="accent5" w:themeShade="80"/>
        </w:rPr>
        <w:t xml:space="preserve"> от 1 апреля 1996 </w:t>
      </w:r>
      <w:r w:rsidR="005A7730" w:rsidRPr="009B08C1">
        <w:rPr>
          <w:color w:val="1F3864" w:themeColor="accent5" w:themeShade="80"/>
        </w:rPr>
        <w:t xml:space="preserve">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5A7730" w:rsidRPr="009B08C1">
        <w:rPr>
          <w:color w:val="1F3864" w:themeColor="accent5" w:themeShade="80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</w:t>
      </w:r>
      <w:r w:rsidR="009B08C1">
        <w:rPr>
          <w:color w:val="1F3864" w:themeColor="accent5" w:themeShade="80"/>
        </w:rPr>
        <w:t xml:space="preserve">               </w:t>
      </w:r>
      <w:r w:rsidR="005A7730" w:rsidRPr="009B08C1">
        <w:rPr>
          <w:color w:val="1F3864" w:themeColor="accent5" w:themeShade="80"/>
        </w:rPr>
        <w:t>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5A7730" w:rsidRPr="009B08C1">
        <w:rPr>
          <w:color w:val="1F3864" w:themeColor="accent5" w:themeShade="80"/>
        </w:rPr>
        <w:t>Федеральный закон Российской Федерации от 27 июля 2006 г. №149-ФЗ «Об информации, информационных технологиях и о защите информации»;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10 декабря 2003 г. № 173-ФЗ «О валютном регулировании и валютном контроле»;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lastRenderedPageBreak/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Закон Российской Федерации от 21 марта 1991 г. № 943-1 «О налоговых органах Российской Федерации»; </w:t>
      </w:r>
      <w:proofErr w:type="gramStart"/>
      <w:r w:rsidR="005A7730" w:rsidRPr="009B08C1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="005A7730" w:rsidRPr="009B08C1">
        <w:rPr>
          <w:color w:val="1F3864" w:themeColor="accent5" w:themeShade="80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 постановление Правитель</w:t>
      </w:r>
      <w:r w:rsidR="009B08C1">
        <w:rPr>
          <w:color w:val="1F3864" w:themeColor="accent5" w:themeShade="80"/>
        </w:rPr>
        <w:t>ства Российской Федерации от 12 </w:t>
      </w:r>
      <w:r w:rsidR="005A7730" w:rsidRPr="009B08C1">
        <w:rPr>
          <w:color w:val="1F3864" w:themeColor="accent5" w:themeShade="80"/>
        </w:rPr>
        <w:t xml:space="preserve">августа 2004 г. № 410 «О порядке </w:t>
      </w:r>
      <w:proofErr w:type="gramStart"/>
      <w:r w:rsidR="005A7730" w:rsidRPr="009B08C1">
        <w:rPr>
          <w:color w:val="1F3864" w:themeColor="accent5" w:themeShade="80"/>
        </w:rPr>
        <w:t>взаимодействия органов государственной власти субъектов Российской Федерации</w:t>
      </w:r>
      <w:proofErr w:type="gramEnd"/>
      <w:r w:rsidR="005A7730" w:rsidRPr="009B08C1">
        <w:rPr>
          <w:color w:val="1F3864" w:themeColor="accent5" w:themeShade="80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r w:rsidR="00353FD4" w:rsidRPr="009B08C1">
        <w:rPr>
          <w:color w:val="1F3864" w:themeColor="accent5" w:themeShade="80"/>
        </w:rPr>
        <w:t>п</w:t>
      </w:r>
      <w:r w:rsidR="005A7730" w:rsidRPr="009B08C1">
        <w:rPr>
          <w:color w:val="1F3864" w:themeColor="accent5" w:themeShade="80"/>
        </w:rPr>
        <w:t>остановление Правитель</w:t>
      </w:r>
      <w:r w:rsidR="009B08C1">
        <w:rPr>
          <w:color w:val="1F3864" w:themeColor="accent5" w:themeShade="80"/>
        </w:rPr>
        <w:t>ства Российской Федерации от 30 </w:t>
      </w:r>
      <w:r w:rsidR="005A7730" w:rsidRPr="009B08C1">
        <w:rPr>
          <w:color w:val="1F3864" w:themeColor="accent5" w:themeShade="80"/>
        </w:rPr>
        <w:t>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Правитель</w:t>
      </w:r>
      <w:r w:rsidR="009B08C1">
        <w:rPr>
          <w:color w:val="1F3864" w:themeColor="accent5" w:themeShade="80"/>
        </w:rPr>
        <w:t>ства Российской Федерации от 13 </w:t>
      </w:r>
      <w:r w:rsidR="005A7730" w:rsidRPr="009B08C1">
        <w:rPr>
          <w:color w:val="1F3864" w:themeColor="accent5" w:themeShade="80"/>
        </w:rPr>
        <w:t xml:space="preserve">августа 1997 г. № 1009 «Об утверждении </w:t>
      </w:r>
      <w:proofErr w:type="gramStart"/>
      <w:r w:rsidR="005A7730" w:rsidRPr="009B08C1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5A7730" w:rsidRPr="009B08C1">
        <w:rPr>
          <w:color w:val="1F3864" w:themeColor="accent5" w:themeShade="80"/>
        </w:rPr>
        <w:t xml:space="preserve"> и их государственной регистрации»;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</w:t>
      </w:r>
      <w:r w:rsidR="00353FD4" w:rsidRPr="009B08C1">
        <w:rPr>
          <w:color w:val="1F3864" w:themeColor="accent5" w:themeShade="80"/>
        </w:rPr>
        <w:t xml:space="preserve">; </w:t>
      </w:r>
      <w:proofErr w:type="gramStart"/>
      <w:r w:rsidR="005A7730" w:rsidRPr="009B08C1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9B08C1" w:rsidRDefault="009075C8" w:rsidP="005A7730">
      <w:pPr>
        <w:pStyle w:val="Default"/>
        <w:ind w:firstLine="709"/>
        <w:jc w:val="both"/>
      </w:pPr>
      <w:r w:rsidRPr="009B08C1">
        <w:rPr>
          <w:color w:val="002060"/>
        </w:rPr>
        <w:t>Главный государственный налоговый инспектор</w:t>
      </w:r>
      <w:r w:rsidR="0040541B" w:rsidRPr="009B08C1">
        <w:rPr>
          <w:color w:val="002060"/>
        </w:rPr>
        <w:t xml:space="preserve"> отдела</w:t>
      </w:r>
      <w:r w:rsidR="003219ED" w:rsidRPr="009B08C1">
        <w:t xml:space="preserve"> </w:t>
      </w:r>
      <w:r w:rsidR="0081666B" w:rsidRPr="009B08C1">
        <w:t xml:space="preserve">должен </w:t>
      </w:r>
      <w:r w:rsidR="00B7300E" w:rsidRPr="009B08C1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8C1">
        <w:t>нальной служебной деятельности.</w:t>
      </w:r>
    </w:p>
    <w:p w:rsidR="00EB1287" w:rsidRPr="009B08C1" w:rsidRDefault="0071560A" w:rsidP="00EB1287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lastRenderedPageBreak/>
        <w:t>6.</w:t>
      </w:r>
      <w:r w:rsidR="007834FB" w:rsidRPr="009B08C1">
        <w:t>3</w:t>
      </w:r>
      <w:r w:rsidRPr="009B08C1">
        <w:t>.2. </w:t>
      </w:r>
      <w:r w:rsidRPr="009B08C1">
        <w:rPr>
          <w:color w:val="auto"/>
        </w:rPr>
        <w:t>Иные профессиональные знания</w:t>
      </w:r>
      <w:r w:rsidR="00877280" w:rsidRPr="009B08C1">
        <w:rPr>
          <w:color w:val="auto"/>
        </w:rPr>
        <w:t>:</w:t>
      </w:r>
      <w:r w:rsidR="009F0BC2" w:rsidRPr="009B08C1">
        <w:rPr>
          <w:color w:val="auto"/>
        </w:rPr>
        <w:t xml:space="preserve"> </w:t>
      </w:r>
      <w:r w:rsidR="00EB1287" w:rsidRPr="009B08C1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</w:t>
      </w:r>
      <w:proofErr w:type="gramStart"/>
      <w:r w:rsidR="00EB1287" w:rsidRPr="009B08C1">
        <w:rPr>
          <w:color w:val="1F3864" w:themeColor="accent5" w:themeShade="80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базы; основные виды доходов от источников в Российской Федерации и доходы от источников за пределами Российской Федерации;</w:t>
      </w:r>
      <w:proofErr w:type="gramEnd"/>
      <w:r w:rsidR="00EB1287" w:rsidRPr="009B08C1">
        <w:rPr>
          <w:color w:val="1F3864" w:themeColor="accent5" w:themeShade="80"/>
        </w:rPr>
        <w:t xml:space="preserve">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администрируемых Федеральной налоговой службой; </w:t>
      </w:r>
      <w:proofErr w:type="gramStart"/>
      <w:r w:rsidR="00EB1287" w:rsidRPr="009B08C1">
        <w:rPr>
          <w:color w:val="1F3864" w:themeColor="accent5" w:themeShade="80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  <w:r w:rsidR="00EB1287" w:rsidRPr="009B08C1">
        <w:rPr>
          <w:color w:val="1F3864" w:themeColor="accent5" w:themeShade="80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27FB3" w:rsidRPr="009B08C1" w:rsidRDefault="00927FB3" w:rsidP="00927FB3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E00F8B" w:rsidRPr="009B08C1">
        <w:rPr>
          <w:rFonts w:cs="Times New Roman"/>
          <w:sz w:val="24"/>
          <w:szCs w:val="24"/>
        </w:rPr>
        <w:t>4</w:t>
      </w:r>
      <w:r w:rsidR="00027871" w:rsidRPr="009B08C1">
        <w:rPr>
          <w:rFonts w:cs="Times New Roman"/>
          <w:sz w:val="24"/>
          <w:szCs w:val="24"/>
        </w:rPr>
        <w:t>. </w:t>
      </w:r>
      <w:proofErr w:type="gramStart"/>
      <w:r w:rsidR="00027871" w:rsidRPr="009B08C1">
        <w:rPr>
          <w:rFonts w:cs="Times New Roman"/>
          <w:sz w:val="24"/>
          <w:szCs w:val="24"/>
        </w:rPr>
        <w:t>Наличие функциональных знаний</w:t>
      </w:r>
      <w:r w:rsidR="008E4B65" w:rsidRPr="009B08C1">
        <w:rPr>
          <w:rFonts w:cs="Times New Roman"/>
          <w:sz w:val="24"/>
          <w:szCs w:val="24"/>
        </w:rPr>
        <w:t>:</w:t>
      </w:r>
      <w:r w:rsidR="00090C33" w:rsidRPr="009B08C1">
        <w:rPr>
          <w:rFonts w:cs="Times New Roman"/>
          <w:sz w:val="24"/>
          <w:szCs w:val="24"/>
        </w:rPr>
        <w:t xml:space="preserve">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834567" w:rsidRPr="001462BF" w:rsidRDefault="00834567" w:rsidP="00834567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777C7" w:rsidRPr="009B08C1" w:rsidRDefault="002D4283" w:rsidP="002777C7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7E1968" w:rsidRPr="009B08C1">
        <w:rPr>
          <w:rFonts w:cs="Times New Roman"/>
          <w:sz w:val="24"/>
          <w:szCs w:val="24"/>
        </w:rPr>
        <w:t>6</w:t>
      </w:r>
      <w:r w:rsidRPr="009B08C1">
        <w:rPr>
          <w:rFonts w:cs="Times New Roman"/>
          <w:sz w:val="24"/>
          <w:szCs w:val="24"/>
        </w:rPr>
        <w:t>. </w:t>
      </w:r>
      <w:r w:rsidR="00402F47" w:rsidRPr="009B08C1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9B08C1">
        <w:rPr>
          <w:rFonts w:cs="Times New Roman"/>
          <w:sz w:val="24"/>
          <w:szCs w:val="24"/>
        </w:rPr>
        <w:t xml:space="preserve">отдела, </w:t>
      </w:r>
      <w:r w:rsidR="001B52CB" w:rsidRPr="009B08C1">
        <w:rPr>
          <w:rFonts w:cs="Times New Roman"/>
          <w:color w:val="1F3864" w:themeColor="accent5" w:themeShade="80"/>
          <w:sz w:val="24"/>
          <w:szCs w:val="24"/>
        </w:rPr>
        <w:t xml:space="preserve">в том числе: </w:t>
      </w:r>
      <w:r w:rsidR="00EB1287" w:rsidRPr="009B08C1">
        <w:rPr>
          <w:rFonts w:cs="Times New Roman"/>
          <w:color w:val="1F3864" w:themeColor="accent5" w:themeShade="80"/>
          <w:sz w:val="24"/>
          <w:szCs w:val="24"/>
        </w:rPr>
        <w:t>расчетно-экономическая деятельность в сфере налога на добавленную стоимость;</w:t>
      </w:r>
      <w:r w:rsidR="00EB1287" w:rsidRPr="009B08C1">
        <w:rPr>
          <w:rFonts w:cs="Times New Roman"/>
          <w:sz w:val="24"/>
          <w:szCs w:val="24"/>
        </w:rPr>
        <w:t xml:space="preserve"> </w:t>
      </w:r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 xml:space="preserve">расчет налога на доходы физических лиц составление акта по результатам проведения камеральной налоговой проверки; </w:t>
      </w:r>
      <w:proofErr w:type="gramStart"/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52CB" w:rsidRPr="009B08C1" w:rsidRDefault="00AF09BA" w:rsidP="002777C7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t>6.</w:t>
      </w:r>
      <w:r w:rsidR="006F411B" w:rsidRPr="009B08C1">
        <w:t>7</w:t>
      </w:r>
      <w:r w:rsidRPr="009B08C1">
        <w:t>. </w:t>
      </w:r>
      <w:proofErr w:type="gramStart"/>
      <w:r w:rsidRPr="009B08C1">
        <w:t>Наличие функциональных умений:</w:t>
      </w:r>
      <w:r w:rsidR="00783E24" w:rsidRPr="009B08C1">
        <w:t xml:space="preserve"> </w:t>
      </w:r>
      <w:r w:rsidR="001B4641" w:rsidRPr="009B08C1">
        <w:rPr>
          <w:color w:val="1F3864" w:themeColor="accent5" w:themeShade="80"/>
        </w:rPr>
        <w:t xml:space="preserve">расчет налога на добавленную стоимость; акцизов на подакцизные товары; налога на добычу полезных ископаемых; налога на </w:t>
      </w:r>
      <w:r w:rsidR="001B4641" w:rsidRPr="009B08C1">
        <w:rPr>
          <w:color w:val="1F3864" w:themeColor="accent5" w:themeShade="80"/>
        </w:rPr>
        <w:lastRenderedPageBreak/>
        <w:t>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режимов;</w:t>
      </w:r>
      <w:proofErr w:type="gramEnd"/>
      <w:r w:rsidR="001B4641" w:rsidRPr="009B08C1">
        <w:rPr>
          <w:color w:val="1F3864" w:themeColor="accent5" w:themeShade="80"/>
        </w:rPr>
        <w:t xml:space="preserve"> </w:t>
      </w:r>
      <w:r w:rsidR="001B52CB" w:rsidRPr="009B08C1">
        <w:rPr>
          <w:rFonts w:eastAsia="Times New Roman"/>
          <w:color w:val="1F3864" w:themeColor="accent5" w:themeShade="80"/>
        </w:rPr>
        <w:t>проведение плановых и внеплановых документарных (камеральных) проверок (обследований);</w:t>
      </w:r>
      <w:r w:rsidR="002777C7" w:rsidRPr="009B08C1">
        <w:rPr>
          <w:rFonts w:eastAsia="Times New Roman"/>
          <w:color w:val="1F3864" w:themeColor="accent5" w:themeShade="80"/>
        </w:rPr>
        <w:t xml:space="preserve"> </w:t>
      </w:r>
      <w:r w:rsidR="001B52CB" w:rsidRPr="009B08C1">
        <w:rPr>
          <w:rFonts w:eastAsia="Times New Roman"/>
          <w:color w:val="1F3864" w:themeColor="accent5" w:themeShade="80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66CE1" w:rsidRPr="009B08C1" w:rsidRDefault="00266CE1" w:rsidP="001B52CB">
      <w:pPr>
        <w:pStyle w:val="Default"/>
        <w:ind w:firstLine="709"/>
        <w:jc w:val="both"/>
        <w:rPr>
          <w:b/>
        </w:rPr>
      </w:pPr>
    </w:p>
    <w:p w:rsidR="003B7A81" w:rsidRPr="009B08C1" w:rsidRDefault="003B7A81" w:rsidP="00266CE1">
      <w:pPr>
        <w:pStyle w:val="Default"/>
        <w:jc w:val="center"/>
        <w:rPr>
          <w:b/>
        </w:rPr>
      </w:pPr>
      <w:r w:rsidRPr="009B08C1">
        <w:rPr>
          <w:b/>
        </w:rPr>
        <w:t>III.</w:t>
      </w:r>
      <w:r w:rsidR="007B0EB1" w:rsidRPr="009B08C1">
        <w:rPr>
          <w:b/>
        </w:rPr>
        <w:t> </w:t>
      </w:r>
      <w:r w:rsidRPr="009B08C1">
        <w:rPr>
          <w:b/>
        </w:rPr>
        <w:t>Должностные обязанности, права и ответственность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F05CF7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7</w:t>
      </w:r>
      <w:r w:rsidR="003B7A81" w:rsidRPr="009B08C1">
        <w:rPr>
          <w:rFonts w:cs="Times New Roman"/>
          <w:sz w:val="24"/>
          <w:szCs w:val="24"/>
        </w:rPr>
        <w:t>.</w:t>
      </w:r>
      <w:r w:rsidR="007B0EB1" w:rsidRPr="009B08C1">
        <w:rPr>
          <w:rFonts w:cs="Times New Roman"/>
          <w:sz w:val="24"/>
          <w:szCs w:val="24"/>
        </w:rPr>
        <w:t> </w:t>
      </w:r>
      <w:r w:rsidR="003B7A81" w:rsidRPr="009B08C1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9B08C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B08C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B08C1">
        <w:rPr>
          <w:rFonts w:cs="Times New Roman"/>
          <w:sz w:val="24"/>
          <w:szCs w:val="24"/>
        </w:rPr>
        <w:t>14,15, 16, 17,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18,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19,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20,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20.1</w:t>
      </w:r>
      <w:r w:rsidR="00B31172" w:rsidRPr="009B08C1">
        <w:rPr>
          <w:rFonts w:cs="Times New Roman"/>
          <w:sz w:val="24"/>
          <w:szCs w:val="24"/>
        </w:rPr>
        <w:t xml:space="preserve"> и </w:t>
      </w:r>
      <w:r w:rsidR="00437F8A" w:rsidRPr="009B08C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B08C1" w:rsidRDefault="00F05CF7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8. </w:t>
      </w:r>
      <w:r w:rsidR="009D5A89" w:rsidRPr="009B08C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9B08C1">
        <w:rPr>
          <w:rFonts w:cs="Times New Roman"/>
          <w:sz w:val="24"/>
          <w:szCs w:val="24"/>
        </w:rPr>
        <w:t>отдел</w:t>
      </w:r>
      <w:r w:rsidR="00EC3748" w:rsidRPr="009B08C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9B08C1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9B08C1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9B08C1">
        <w:rPr>
          <w:rFonts w:cs="Times New Roman"/>
          <w:sz w:val="24"/>
          <w:szCs w:val="24"/>
        </w:rPr>
        <w:t>:</w:t>
      </w:r>
      <w:r w:rsidR="00FD6110" w:rsidRPr="009B08C1">
        <w:rPr>
          <w:rFonts w:cs="Times New Roman"/>
          <w:sz w:val="24"/>
          <w:szCs w:val="24"/>
        </w:rPr>
        <w:t xml:space="preserve"> </w:t>
      </w:r>
    </w:p>
    <w:p w:rsidR="0064123C" w:rsidRPr="009B08C1" w:rsidRDefault="0064123C" w:rsidP="0064123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9B08C1" w:rsidRDefault="0064123C" w:rsidP="009075C8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1B4641" w:rsidRPr="009B08C1" w:rsidRDefault="001B4641" w:rsidP="001B4641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 доводить до налогоплательщиков необходим</w:t>
      </w:r>
      <w:r w:rsidR="00B76EF9" w:rsidRPr="009B08C1">
        <w:rPr>
          <w:color w:val="1F3864" w:themeColor="accent5" w:themeShade="80"/>
          <w:sz w:val="24"/>
          <w:szCs w:val="24"/>
        </w:rPr>
        <w:t>ую</w:t>
      </w:r>
      <w:r w:rsidRPr="009B08C1">
        <w:rPr>
          <w:color w:val="1F3864" w:themeColor="accent5" w:themeShade="80"/>
          <w:sz w:val="24"/>
          <w:szCs w:val="24"/>
        </w:rPr>
        <w:t xml:space="preserve"> информаци</w:t>
      </w:r>
      <w:r w:rsidR="00B76EF9" w:rsidRPr="009B08C1">
        <w:rPr>
          <w:color w:val="1F3864" w:themeColor="accent5" w:themeShade="80"/>
          <w:sz w:val="24"/>
          <w:szCs w:val="24"/>
        </w:rPr>
        <w:t>ю</w:t>
      </w:r>
      <w:r w:rsidRPr="009B08C1">
        <w:rPr>
          <w:color w:val="1F3864" w:themeColor="accent5" w:themeShade="80"/>
          <w:sz w:val="24"/>
          <w:szCs w:val="24"/>
        </w:rPr>
        <w:t xml:space="preserve"> для правильного оформления налоговой отчетности индивидуальных предпринимателей;</w:t>
      </w:r>
    </w:p>
    <w:p w:rsidR="001B4641" w:rsidRPr="009B08C1" w:rsidRDefault="001B4641" w:rsidP="001B4641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 осуществлять работу по привлечению индивидуальных предпринимателей к декларированию доходов;</w:t>
      </w:r>
    </w:p>
    <w:p w:rsidR="001B4641" w:rsidRPr="009B08C1" w:rsidRDefault="001B4641" w:rsidP="001B4641">
      <w:pPr>
        <w:pStyle w:val="af5"/>
        <w:tabs>
          <w:tab w:val="clear" w:pos="9071"/>
          <w:tab w:val="left" w:pos="1276"/>
          <w:tab w:val="left" w:pos="1560"/>
          <w:tab w:val="left" w:pos="9639"/>
        </w:tabs>
        <w:ind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 проводить камеральные налоговые проверки отчетности, представляемой индивидуальными предпринимателями; </w:t>
      </w:r>
    </w:p>
    <w:p w:rsidR="001B4641" w:rsidRPr="009B08C1" w:rsidRDefault="001B4641" w:rsidP="001B4641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 формировать уведомления о возможности применения упрощенной системы налогообложения индивидуальными предпринимателями;</w:t>
      </w:r>
    </w:p>
    <w:p w:rsidR="001B4641" w:rsidRPr="009B08C1" w:rsidRDefault="001B4641" w:rsidP="001B4641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 проводить проверки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правомерности возможности применения патентной системы налогообложения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и выдача патента, а также отказов в применении патентной системы налогообложения;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рассматривать полученные материалы по декларациям, представленным налогоплательщиками;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направлять уведомления о выявленных нарушениях и несоответствиях в документах и налоговых декларациях;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выставлять требования налогоплательщику на представление документов для проведения камеральной проверки;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проводить допросы свидетелей при проведении контрольных мероприятий;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готовить докладные записки или акты  о проведении  камеральной налоговой проверки;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представлять материалы камеральных налоговых проверок в правовой отдел для составления заключения о полноте собранной доказательственной базы;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участвовать в разногласиях по рассмотрению материалов камеральных налоговых проверок;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готовить проекты решений (служебные записки) по окончании камеральных налоговых проверок;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соблюдать сроки вынесения решений по камеральным налоговым проверкам;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проводить мероприятия по уточнению местонахождения налогоплательщика при возврате почтовыми отделениями налоговых уведомлений;</w:t>
      </w:r>
    </w:p>
    <w:p w:rsidR="001B4641" w:rsidRPr="009B08C1" w:rsidRDefault="001B4641" w:rsidP="001B4641">
      <w:pPr>
        <w:pStyle w:val="af5"/>
        <w:tabs>
          <w:tab w:val="clear" w:pos="9071"/>
          <w:tab w:val="left" w:pos="1276"/>
          <w:tab w:val="left" w:pos="1560"/>
          <w:tab w:val="num" w:pos="1710"/>
          <w:tab w:val="num" w:pos="2560"/>
          <w:tab w:val="left" w:pos="9639"/>
        </w:tabs>
        <w:ind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готовить документы (служебные записки, решения) для возмещения/начисления по лицевым счетам налогоплательщиков, </w:t>
      </w:r>
      <w:proofErr w:type="spellStart"/>
      <w:r w:rsidRPr="009B08C1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9B08C1">
        <w:rPr>
          <w:color w:val="1F3864" w:themeColor="accent5" w:themeShade="80"/>
          <w:sz w:val="24"/>
          <w:szCs w:val="24"/>
        </w:rPr>
        <w:t xml:space="preserve"> сумм по актам проверок;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lastRenderedPageBreak/>
        <w:t>- обеспечи</w:t>
      </w:r>
      <w:r w:rsidR="00D7299C" w:rsidRPr="009B08C1">
        <w:rPr>
          <w:color w:val="1F3864" w:themeColor="accent5" w:themeShade="80"/>
          <w:sz w:val="24"/>
          <w:szCs w:val="24"/>
        </w:rPr>
        <w:t>ва</w:t>
      </w:r>
      <w:r w:rsidRPr="009B08C1">
        <w:rPr>
          <w:color w:val="1F3864" w:themeColor="accent5" w:themeShade="80"/>
          <w:sz w:val="24"/>
          <w:szCs w:val="24"/>
        </w:rPr>
        <w:t>ть производство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приостанавливать и возобновлять операции по расчетным счетам </w:t>
      </w:r>
      <w:r w:rsidR="00D7299C" w:rsidRPr="009B08C1">
        <w:rPr>
          <w:color w:val="1F3864" w:themeColor="accent5" w:themeShade="80"/>
          <w:sz w:val="24"/>
          <w:szCs w:val="24"/>
        </w:rPr>
        <w:t>индивидуальных предпринимателей</w:t>
      </w:r>
      <w:r w:rsidRPr="009B08C1">
        <w:rPr>
          <w:color w:val="1F3864" w:themeColor="accent5" w:themeShade="80"/>
          <w:sz w:val="24"/>
          <w:szCs w:val="24"/>
        </w:rPr>
        <w:t xml:space="preserve"> за непредставление отчетности;</w:t>
      </w:r>
    </w:p>
    <w:p w:rsid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в случае необходимости участвовать в судебных заседаниях по вопросам, </w:t>
      </w:r>
    </w:p>
    <w:p w:rsidR="001B4641" w:rsidRPr="009B08C1" w:rsidRDefault="001B4641" w:rsidP="009B08C1">
      <w:pPr>
        <w:pStyle w:val="af5"/>
        <w:tabs>
          <w:tab w:val="num" w:pos="720"/>
          <w:tab w:val="left" w:pos="1560"/>
          <w:tab w:val="left" w:pos="1800"/>
        </w:tabs>
        <w:ind w:right="61" w:firstLine="0"/>
        <w:rPr>
          <w:color w:val="1F3864" w:themeColor="accent5" w:themeShade="80"/>
          <w:sz w:val="24"/>
          <w:szCs w:val="24"/>
        </w:rPr>
      </w:pPr>
      <w:proofErr w:type="gramStart"/>
      <w:r w:rsidRPr="009B08C1">
        <w:rPr>
          <w:color w:val="1F3864" w:themeColor="accent5" w:themeShade="80"/>
          <w:sz w:val="24"/>
          <w:szCs w:val="24"/>
        </w:rPr>
        <w:t>относящимся</w:t>
      </w:r>
      <w:proofErr w:type="gramEnd"/>
      <w:r w:rsidRPr="009B08C1">
        <w:rPr>
          <w:color w:val="1F3864" w:themeColor="accent5" w:themeShade="80"/>
          <w:sz w:val="24"/>
          <w:szCs w:val="24"/>
        </w:rPr>
        <w:t xml:space="preserve"> к компетенции Отдела;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участвовать в подготовке установленной отчетности по предмету деятельности отдела;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осуществлять самоконтроль на постоянной основе (не реже 1 раза в месяц) в программном ресурсе «СЭОД» в ветке «Внутренний аудит налоговых органов» в части КНП»;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рассматривать и готовить ответы на письменные обращения </w:t>
      </w:r>
      <w:proofErr w:type="gramStart"/>
      <w:r w:rsidRPr="009B08C1">
        <w:rPr>
          <w:color w:val="1F3864" w:themeColor="accent5" w:themeShade="80"/>
          <w:sz w:val="24"/>
          <w:szCs w:val="24"/>
        </w:rPr>
        <w:t>налогоплательщиков</w:t>
      </w:r>
      <w:proofErr w:type="gramEnd"/>
      <w:r w:rsidRPr="009B08C1">
        <w:rPr>
          <w:color w:val="1F3864" w:themeColor="accent5" w:themeShade="80"/>
          <w:sz w:val="24"/>
          <w:szCs w:val="24"/>
        </w:rPr>
        <w:t xml:space="preserve"> в сроки предусмотренные Федеральным законом от 02.05.2006 № 59-ФЗ «О порядке рассмотрения обращений граждан Российской Федерации»; </w:t>
      </w:r>
    </w:p>
    <w:p w:rsidR="00DD49EA" w:rsidRPr="009B08C1" w:rsidRDefault="00DD49EA" w:rsidP="00DD49EA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9B08C1" w:rsidRDefault="001B52CB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</w:t>
      </w:r>
      <w:r w:rsidR="00DD49EA" w:rsidRPr="009B08C1">
        <w:rPr>
          <w:rFonts w:cs="Times New Roman"/>
          <w:sz w:val="24"/>
          <w:szCs w:val="24"/>
        </w:rPr>
        <w:t xml:space="preserve">готовить </w:t>
      </w:r>
      <w:r w:rsidR="00B57DBB">
        <w:rPr>
          <w:rFonts w:cs="Times New Roman"/>
          <w:sz w:val="24"/>
          <w:szCs w:val="24"/>
        </w:rPr>
        <w:t xml:space="preserve">ответы </w:t>
      </w:r>
      <w:r w:rsidR="00DD49EA" w:rsidRPr="009B08C1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9B08C1" w:rsidRDefault="00DD49EA" w:rsidP="00DD49EA">
      <w:pPr>
        <w:pStyle w:val="Default"/>
        <w:ind w:firstLine="709"/>
        <w:jc w:val="both"/>
      </w:pPr>
      <w:r w:rsidRPr="009B08C1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9B08C1" w:rsidRDefault="00DD49EA" w:rsidP="00DD49EA">
      <w:pPr>
        <w:rPr>
          <w:rFonts w:cs="Times New Roman"/>
          <w:iCs/>
          <w:sz w:val="24"/>
          <w:szCs w:val="24"/>
        </w:rPr>
      </w:pPr>
      <w:r w:rsidRPr="009B08C1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9B08C1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9B08C1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>- соблюдать сроки исполнения документов, заданий и поручений;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9B08C1">
        <w:t>- </w:t>
      </w:r>
      <w:r w:rsidRPr="009B08C1">
        <w:rPr>
          <w:bCs/>
        </w:rPr>
        <w:t xml:space="preserve">осуществлять </w:t>
      </w:r>
      <w:r w:rsidRPr="009B08C1">
        <w:t>работу в автоматизированных информационных системах, разработанных для налоговых органов</w:t>
      </w:r>
      <w:r w:rsidRPr="009B08C1">
        <w:rPr>
          <w:bCs/>
        </w:rPr>
        <w:t>;</w:t>
      </w:r>
    </w:p>
    <w:p w:rsidR="00DD49EA" w:rsidRPr="009B08C1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rPr>
          <w:bCs/>
        </w:rPr>
        <w:t>- </w:t>
      </w:r>
      <w:r w:rsidRPr="009B08C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9B08C1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9B08C1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9B08C1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lastRenderedPageBreak/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9B08C1" w:rsidRDefault="00681090" w:rsidP="00B52A6B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B08C1">
        <w:rPr>
          <w:rFonts w:cs="Times New Roman"/>
          <w:sz w:val="24"/>
          <w:szCs w:val="24"/>
        </w:rPr>
        <w:t xml:space="preserve"> </w:t>
      </w:r>
      <w:r w:rsidR="003F3CF8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9B08C1">
        <w:rPr>
          <w:rFonts w:cs="Times New Roman"/>
          <w:sz w:val="24"/>
          <w:szCs w:val="24"/>
        </w:rPr>
        <w:t xml:space="preserve"> </w:t>
      </w:r>
      <w:r w:rsidR="00362883" w:rsidRPr="009B08C1">
        <w:rPr>
          <w:rFonts w:cs="Times New Roman"/>
          <w:sz w:val="24"/>
          <w:szCs w:val="24"/>
        </w:rPr>
        <w:t xml:space="preserve">отдела </w:t>
      </w:r>
      <w:r w:rsidR="00D1572F" w:rsidRPr="009B08C1">
        <w:rPr>
          <w:rFonts w:cs="Times New Roman"/>
          <w:sz w:val="24"/>
          <w:szCs w:val="24"/>
        </w:rPr>
        <w:t>имеет право:</w:t>
      </w:r>
    </w:p>
    <w:p w:rsidR="00A41F96" w:rsidRPr="009B08C1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9B08C1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9B08C1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9B08C1">
        <w:rPr>
          <w:rFonts w:cs="Times New Roman"/>
          <w:color w:val="1F3864" w:themeColor="accent5" w:themeShade="80"/>
          <w:sz w:val="24"/>
          <w:szCs w:val="24"/>
        </w:rPr>
        <w:t>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9B08C1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9B08C1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9B08C1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9B08C1" w:rsidRDefault="00FE70C4" w:rsidP="00181DD0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10</w:t>
      </w:r>
      <w:r w:rsidR="003B7A81" w:rsidRPr="009B08C1">
        <w:rPr>
          <w:rFonts w:cs="Times New Roman"/>
          <w:sz w:val="24"/>
          <w:szCs w:val="24"/>
        </w:rPr>
        <w:t>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9B08C1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9B08C1">
        <w:rPr>
          <w:rFonts w:cs="Times New Roman"/>
          <w:sz w:val="24"/>
          <w:szCs w:val="24"/>
        </w:rPr>
        <w:t xml:space="preserve">иные </w:t>
      </w:r>
      <w:r w:rsidR="003B7A81" w:rsidRPr="009B08C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B08C1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9B08C1">
        <w:rPr>
          <w:rFonts w:cs="Times New Roman"/>
          <w:sz w:val="24"/>
          <w:szCs w:val="24"/>
        </w:rPr>
        <w:t xml:space="preserve">Положением об отделе, </w:t>
      </w:r>
      <w:r w:rsidR="003B7A81" w:rsidRPr="009B08C1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B08C1">
        <w:rPr>
          <w:rFonts w:cs="Times New Roman"/>
          <w:sz w:val="24"/>
          <w:szCs w:val="24"/>
        </w:rPr>
        <w:t>, Управления</w:t>
      </w:r>
      <w:r w:rsidR="00FA1E24" w:rsidRPr="009B08C1">
        <w:rPr>
          <w:rFonts w:cs="Times New Roman"/>
          <w:sz w:val="24"/>
          <w:szCs w:val="24"/>
        </w:rPr>
        <w:t xml:space="preserve"> и</w:t>
      </w:r>
      <w:r w:rsidR="00AA0FC0" w:rsidRPr="009B08C1">
        <w:rPr>
          <w:rFonts w:cs="Times New Roman"/>
          <w:sz w:val="24"/>
          <w:szCs w:val="24"/>
        </w:rPr>
        <w:t xml:space="preserve"> Ин</w:t>
      </w:r>
      <w:r w:rsidR="005B1C9A" w:rsidRPr="009B08C1">
        <w:rPr>
          <w:rFonts w:cs="Times New Roman"/>
          <w:sz w:val="24"/>
          <w:szCs w:val="24"/>
        </w:rPr>
        <w:t>спекции</w:t>
      </w:r>
      <w:r w:rsidR="00E45E47" w:rsidRPr="009B08C1">
        <w:rPr>
          <w:rFonts w:cs="Times New Roman"/>
          <w:sz w:val="24"/>
          <w:szCs w:val="24"/>
        </w:rPr>
        <w:t>.</w:t>
      </w:r>
    </w:p>
    <w:p w:rsidR="00433FB1" w:rsidRPr="009B08C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11</w:t>
      </w:r>
      <w:r w:rsidR="003B7A81" w:rsidRPr="009B08C1">
        <w:rPr>
          <w:rFonts w:cs="Times New Roman"/>
          <w:sz w:val="24"/>
          <w:szCs w:val="24"/>
        </w:rPr>
        <w:t>.</w:t>
      </w:r>
      <w:r w:rsidR="003314B0" w:rsidRPr="009B08C1">
        <w:rPr>
          <w:rFonts w:cs="Times New Roman"/>
          <w:sz w:val="24"/>
          <w:szCs w:val="24"/>
        </w:rPr>
        <w:t>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9B08C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9B08C1">
        <w:rPr>
          <w:rFonts w:cs="Times New Roman"/>
          <w:sz w:val="24"/>
          <w:szCs w:val="24"/>
        </w:rPr>
        <w:t xml:space="preserve"> </w:t>
      </w:r>
      <w:r w:rsidR="00433FB1" w:rsidRPr="009B08C1">
        <w:rPr>
          <w:rFonts w:cs="Times New Roman"/>
          <w:bCs/>
          <w:sz w:val="24"/>
          <w:szCs w:val="24"/>
        </w:rPr>
        <w:t xml:space="preserve">Кроме того, </w:t>
      </w:r>
      <w:r w:rsidR="00387A94"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9B08C1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9B08C1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9B08C1">
        <w:rPr>
          <w:rFonts w:cs="Times New Roman"/>
          <w:sz w:val="24"/>
          <w:szCs w:val="24"/>
        </w:rPr>
        <w:t>: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9B08C1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9B08C1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9B08C1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9B08C1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9B08C1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B08C1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B83EB4" w:rsidRDefault="003B7A81" w:rsidP="00B83EB4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IV.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="00E45E47" w:rsidRPr="009B08C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налоговый </w:t>
      </w:r>
    </w:p>
    <w:p w:rsidR="00387A94" w:rsidRPr="009B08C1" w:rsidRDefault="00387A94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9B08C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B08C1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9B08C1" w:rsidRDefault="00E45E47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lastRenderedPageBreak/>
        <w:t>принимать</w:t>
      </w:r>
      <w:r w:rsidR="004B4C00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у</w:t>
      </w:r>
      <w:r w:rsidR="003B7A81" w:rsidRPr="009B08C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B08C1" w:rsidRDefault="008971B7" w:rsidP="008E272D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12.</w:t>
      </w:r>
      <w:r w:rsidR="008E272D" w:rsidRPr="009B08C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9B08C1">
        <w:rPr>
          <w:rFonts w:cs="Times New Roman"/>
          <w:sz w:val="24"/>
          <w:szCs w:val="24"/>
        </w:rPr>
        <w:t xml:space="preserve"> </w:t>
      </w:r>
      <w:r w:rsidR="008E272D" w:rsidRPr="009B08C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9B08C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9B08C1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9B08C1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9B08C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9B08C1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9B08C1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9B08C1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9B08C1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9B08C1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9B08C1" w:rsidRDefault="006D522D" w:rsidP="008051FA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9B08C1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9B08C1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9B08C1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9B08C1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7E45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B08C1">
        <w:rPr>
          <w:rFonts w:cs="Times New Roman"/>
          <w:b/>
          <w:sz w:val="24"/>
          <w:szCs w:val="24"/>
        </w:rPr>
        <w:t xml:space="preserve"> </w:t>
      </w:r>
      <w:r w:rsidR="00387A94" w:rsidRPr="009B08C1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B08C1" w:rsidRDefault="006D522D" w:rsidP="008971B7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14. 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9B08C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9B08C1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9B08C1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9B08C1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9B08C1">
        <w:rPr>
          <w:rFonts w:cs="Times New Roman"/>
          <w:color w:val="1F3864" w:themeColor="accent5" w:themeShade="80"/>
          <w:sz w:val="24"/>
          <w:szCs w:val="24"/>
        </w:rPr>
        <w:t>ам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9B08C1" w:rsidRDefault="00E67801" w:rsidP="00E67801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15. 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9B08C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9B08C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9B08C1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9B08C1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VI.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9B08C1">
        <w:rPr>
          <w:rFonts w:cs="Times New Roman"/>
          <w:b/>
          <w:sz w:val="24"/>
          <w:szCs w:val="24"/>
        </w:rPr>
        <w:t xml:space="preserve"> </w:t>
      </w:r>
    </w:p>
    <w:p w:rsidR="004B4C00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B08C1" w:rsidRDefault="003B7A81" w:rsidP="008971B7">
      <w:pPr>
        <w:ind w:right="17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lastRenderedPageBreak/>
        <w:t>1</w:t>
      </w:r>
      <w:r w:rsidR="007A7062" w:rsidRPr="009B08C1">
        <w:rPr>
          <w:rFonts w:cs="Times New Roman"/>
          <w:sz w:val="24"/>
          <w:szCs w:val="24"/>
        </w:rPr>
        <w:t>6</w:t>
      </w:r>
      <w:r w:rsidRPr="009B08C1">
        <w:rPr>
          <w:rFonts w:cs="Times New Roman"/>
          <w:sz w:val="24"/>
          <w:szCs w:val="24"/>
        </w:rPr>
        <w:t>. </w:t>
      </w:r>
      <w:r w:rsidR="008971B7" w:rsidRPr="009B08C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sz w:val="24"/>
          <w:szCs w:val="24"/>
        </w:rPr>
        <w:t xml:space="preserve"> </w:t>
      </w:r>
      <w:r w:rsidR="008971B7" w:rsidRPr="009B08C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B08C1" w:rsidRDefault="00F232D3" w:rsidP="00B83EB4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B7A81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VII.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</w:t>
      </w:r>
      <w:r w:rsidR="007A7062" w:rsidRPr="009B08C1">
        <w:rPr>
          <w:rFonts w:cs="Times New Roman"/>
          <w:sz w:val="24"/>
          <w:szCs w:val="24"/>
        </w:rPr>
        <w:t>7</w:t>
      </w:r>
      <w:r w:rsidRPr="009B08C1">
        <w:rPr>
          <w:rFonts w:cs="Times New Roman"/>
          <w:sz w:val="24"/>
          <w:szCs w:val="24"/>
        </w:rPr>
        <w:t>. </w:t>
      </w:r>
      <w:proofErr w:type="gramStart"/>
      <w:r w:rsidRPr="009B08C1">
        <w:rPr>
          <w:rFonts w:cs="Times New Roman"/>
          <w:sz w:val="24"/>
          <w:szCs w:val="24"/>
        </w:rPr>
        <w:t>Взаимодействие</w:t>
      </w:r>
      <w:r w:rsidR="008971B7" w:rsidRPr="009B08C1">
        <w:rPr>
          <w:rFonts w:cs="Times New Roman"/>
          <w:sz w:val="24"/>
          <w:szCs w:val="24"/>
        </w:rPr>
        <w:t xml:space="preserve">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sz w:val="24"/>
          <w:szCs w:val="24"/>
        </w:rPr>
        <w:t xml:space="preserve"> </w:t>
      </w:r>
      <w:r w:rsidR="00F9481C" w:rsidRPr="009B08C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B08C1">
        <w:rPr>
          <w:rFonts w:cs="Times New Roman"/>
          <w:sz w:val="24"/>
          <w:szCs w:val="24"/>
        </w:rPr>
        <w:t xml:space="preserve"> и работниками</w:t>
      </w:r>
      <w:r w:rsidR="00F9481C" w:rsidRPr="009B08C1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B08C1">
        <w:rPr>
          <w:rFonts w:cs="Times New Roman"/>
          <w:sz w:val="24"/>
          <w:szCs w:val="24"/>
        </w:rPr>
        <w:t xml:space="preserve">и работниками </w:t>
      </w:r>
      <w:r w:rsidR="00F9481C" w:rsidRPr="009B08C1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B08C1">
        <w:rPr>
          <w:rFonts w:cs="Times New Roman"/>
          <w:sz w:val="24"/>
          <w:szCs w:val="24"/>
        </w:rPr>
        <w:t> </w:t>
      </w:r>
      <w:r w:rsidR="00F9481C" w:rsidRPr="009B08C1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9B08C1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B08C1">
        <w:rPr>
          <w:rFonts w:cs="Times New Roman"/>
          <w:sz w:val="24"/>
          <w:szCs w:val="24"/>
        </w:rPr>
        <w:t> </w:t>
      </w:r>
      <w:r w:rsidR="00F9481C" w:rsidRPr="009B08C1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B08C1">
        <w:rPr>
          <w:rFonts w:cs="Times New Roman"/>
          <w:sz w:val="24"/>
          <w:szCs w:val="24"/>
        </w:rPr>
        <w:t>, Управления и Инспекции</w:t>
      </w:r>
      <w:r w:rsidRPr="009B08C1">
        <w:rPr>
          <w:rFonts w:cs="Times New Roman"/>
          <w:sz w:val="24"/>
          <w:szCs w:val="24"/>
        </w:rPr>
        <w:t>.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9B08C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VIII.</w:t>
      </w:r>
      <w:r w:rsidR="00822936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9B08C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9B08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B08C1" w:rsidRPr="005F0BCB" w:rsidRDefault="009B08C1" w:rsidP="009B08C1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9B08C1" w:rsidRPr="005F0BCB" w:rsidRDefault="009B08C1" w:rsidP="009B08C1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9B08C1" w:rsidRPr="005F0BCB" w:rsidRDefault="009B08C1" w:rsidP="009B08C1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B08C1" w:rsidRPr="005F0BCB" w:rsidRDefault="009B08C1" w:rsidP="009B08C1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иных услуг.</w:t>
      </w:r>
    </w:p>
    <w:p w:rsidR="002D71C6" w:rsidRPr="009B08C1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IX.</w:t>
      </w:r>
      <w:r w:rsidR="00822936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B08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</w:t>
      </w:r>
      <w:r w:rsidR="00805F34" w:rsidRPr="009B08C1">
        <w:rPr>
          <w:rFonts w:cs="Times New Roman"/>
          <w:sz w:val="24"/>
          <w:szCs w:val="24"/>
        </w:rPr>
        <w:t>9</w:t>
      </w:r>
      <w:r w:rsidRPr="009B08C1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9B08C1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B08C1">
        <w:rPr>
          <w:rFonts w:cs="Times New Roman"/>
          <w:sz w:val="24"/>
          <w:szCs w:val="24"/>
        </w:rPr>
        <w:t>, принимаемых решений</w:t>
      </w:r>
      <w:r w:rsidR="00E70AFE" w:rsidRPr="009B08C1">
        <w:rPr>
          <w:rFonts w:cs="Times New Roman"/>
          <w:sz w:val="24"/>
          <w:szCs w:val="24"/>
        </w:rPr>
        <w:t>.</w:t>
      </w:r>
    </w:p>
    <w:p w:rsidR="00E70AFE" w:rsidRPr="009B08C1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9B08C1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9B08C1" w:rsidSect="009B08C1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A7" w:rsidRDefault="001E7FA7" w:rsidP="003B7A81">
      <w:r>
        <w:separator/>
      </w:r>
    </w:p>
  </w:endnote>
  <w:endnote w:type="continuationSeparator" w:id="0">
    <w:p w:rsidR="001E7FA7" w:rsidRDefault="001E7FA7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A7" w:rsidRDefault="001E7FA7" w:rsidP="003B7A81">
      <w:r>
        <w:separator/>
      </w:r>
    </w:p>
  </w:footnote>
  <w:footnote w:type="continuationSeparator" w:id="0">
    <w:p w:rsidR="001E7FA7" w:rsidRDefault="001E7FA7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A77D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3456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4641"/>
    <w:rsid w:val="001B52CB"/>
    <w:rsid w:val="001B5BBA"/>
    <w:rsid w:val="001D2783"/>
    <w:rsid w:val="001D3366"/>
    <w:rsid w:val="001E1592"/>
    <w:rsid w:val="001E2E5A"/>
    <w:rsid w:val="001E5FFF"/>
    <w:rsid w:val="001E6ACD"/>
    <w:rsid w:val="001E7AB5"/>
    <w:rsid w:val="001E7FA7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445B"/>
    <w:rsid w:val="0021598B"/>
    <w:rsid w:val="002160F5"/>
    <w:rsid w:val="00216D0E"/>
    <w:rsid w:val="0022091F"/>
    <w:rsid w:val="00224D03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399B"/>
    <w:rsid w:val="0028580E"/>
    <w:rsid w:val="00285B71"/>
    <w:rsid w:val="00294E93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53FD4"/>
    <w:rsid w:val="0036038D"/>
    <w:rsid w:val="00362883"/>
    <w:rsid w:val="00367A67"/>
    <w:rsid w:val="00370E8E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B70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6200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0556E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A7730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32E5F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E45CE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3D2C"/>
    <w:rsid w:val="00834567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08C1"/>
    <w:rsid w:val="009B4850"/>
    <w:rsid w:val="009B6831"/>
    <w:rsid w:val="009C3EE4"/>
    <w:rsid w:val="009C74ED"/>
    <w:rsid w:val="009D4B69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4B73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369A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03E"/>
    <w:rsid w:val="00B52A6B"/>
    <w:rsid w:val="00B55FDC"/>
    <w:rsid w:val="00B57DBB"/>
    <w:rsid w:val="00B7300E"/>
    <w:rsid w:val="00B76EF9"/>
    <w:rsid w:val="00B81A74"/>
    <w:rsid w:val="00B82780"/>
    <w:rsid w:val="00B838EC"/>
    <w:rsid w:val="00B83955"/>
    <w:rsid w:val="00B83C08"/>
    <w:rsid w:val="00B83EB4"/>
    <w:rsid w:val="00B85515"/>
    <w:rsid w:val="00B87A7E"/>
    <w:rsid w:val="00B94E6F"/>
    <w:rsid w:val="00B955D5"/>
    <w:rsid w:val="00BA1D51"/>
    <w:rsid w:val="00BA51E1"/>
    <w:rsid w:val="00BA664D"/>
    <w:rsid w:val="00BB16A4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4441D"/>
    <w:rsid w:val="00C53C3A"/>
    <w:rsid w:val="00C55592"/>
    <w:rsid w:val="00C61C29"/>
    <w:rsid w:val="00C648B6"/>
    <w:rsid w:val="00C73A81"/>
    <w:rsid w:val="00C73C62"/>
    <w:rsid w:val="00C80643"/>
    <w:rsid w:val="00CA2981"/>
    <w:rsid w:val="00CA730A"/>
    <w:rsid w:val="00CA77D3"/>
    <w:rsid w:val="00CA7EC2"/>
    <w:rsid w:val="00CB46F2"/>
    <w:rsid w:val="00CB4F0A"/>
    <w:rsid w:val="00CC13CE"/>
    <w:rsid w:val="00CC20F6"/>
    <w:rsid w:val="00CC56D9"/>
    <w:rsid w:val="00CC5F0E"/>
    <w:rsid w:val="00CD004D"/>
    <w:rsid w:val="00CD1917"/>
    <w:rsid w:val="00CD1C72"/>
    <w:rsid w:val="00CD4C60"/>
    <w:rsid w:val="00CD632E"/>
    <w:rsid w:val="00CE5967"/>
    <w:rsid w:val="00CF1D96"/>
    <w:rsid w:val="00CF7ACC"/>
    <w:rsid w:val="00CF7E1B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1336"/>
    <w:rsid w:val="00D7299C"/>
    <w:rsid w:val="00D730DE"/>
    <w:rsid w:val="00D7441F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287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0A77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77721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6F107-FA89-4953-A525-3C31C6F1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4874</Words>
  <Characters>27787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16</cp:revision>
  <cp:lastPrinted>2018-04-27T09:37:00Z</cp:lastPrinted>
  <dcterms:created xsi:type="dcterms:W3CDTF">2018-04-05T11:53:00Z</dcterms:created>
  <dcterms:modified xsi:type="dcterms:W3CDTF">2020-02-04T11:26:00Z</dcterms:modified>
</cp:coreProperties>
</file>